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F0B89" w:rsidP="00E87DF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87DFB">
              <w:rPr>
                <w:b/>
              </w:rPr>
              <w:t>088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87DFB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2235334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E87DFB">
        <w:rPr>
          <w:b/>
        </w:rPr>
        <w:t>п</w:t>
      </w:r>
      <w:r w:rsidR="00E87DFB" w:rsidRPr="00E87DFB">
        <w:rPr>
          <w:b/>
        </w:rPr>
        <w:t>лафон</w:t>
      </w:r>
      <w:r w:rsidR="00E87DFB">
        <w:rPr>
          <w:b/>
        </w:rPr>
        <w:t>ов</w:t>
      </w:r>
      <w:r w:rsidR="00E87DFB" w:rsidRPr="00E87DFB">
        <w:rPr>
          <w:b/>
        </w:rPr>
        <w:t xml:space="preserve"> Шар 400мм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4252"/>
        <w:gridCol w:w="4160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730328">
        <w:trPr>
          <w:trHeight w:val="64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E87DFB" w:rsidP="00D73987">
            <w:pPr>
              <w:jc w:val="center"/>
              <w:rPr>
                <w:color w:val="000000"/>
              </w:rPr>
            </w:pPr>
            <w:r w:rsidRPr="00E87DFB">
              <w:rPr>
                <w:color w:val="000000"/>
              </w:rPr>
              <w:t>Плафон Шар 400мм</w:t>
            </w: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3032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730328">
              <w:rPr>
                <w:color w:val="000000"/>
              </w:rPr>
              <w:t>для с</w:t>
            </w:r>
            <w:r w:rsidR="00730328" w:rsidRPr="00730328">
              <w:rPr>
                <w:color w:val="000000"/>
              </w:rPr>
              <w:t>ветильник</w:t>
            </w:r>
            <w:r w:rsidR="00730328">
              <w:rPr>
                <w:color w:val="000000"/>
              </w:rPr>
              <w:t>ов</w:t>
            </w:r>
            <w:r w:rsidR="00730328" w:rsidRPr="00730328">
              <w:rPr>
                <w:color w:val="000000"/>
              </w:rPr>
              <w:t xml:space="preserve"> ЖТУ 06-150-004</w:t>
            </w:r>
            <w:r w:rsidR="00730328">
              <w:rPr>
                <w:color w:val="000000"/>
              </w:rPr>
              <w:t xml:space="preserve"> (</w:t>
            </w:r>
            <w:proofErr w:type="spellStart"/>
            <w:r w:rsidR="00730328">
              <w:rPr>
                <w:color w:val="000000"/>
                <w:lang w:val="en-US"/>
              </w:rPr>
              <w:t>Galad</w:t>
            </w:r>
            <w:proofErr w:type="spellEnd"/>
            <w:r w:rsidR="00730328"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730328" w:rsidRPr="00833833" w:rsidTr="00FE1C3A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328" w:rsidRPr="00833833" w:rsidRDefault="0073032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328" w:rsidRPr="00676416" w:rsidRDefault="00730328" w:rsidP="00730328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 xml:space="preserve"> светильника,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730328" w:rsidRPr="00833833" w:rsidTr="00730328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328" w:rsidRPr="00833833" w:rsidRDefault="00730328" w:rsidP="00D73987">
            <w:pPr>
              <w:jc w:val="center"/>
              <w:rPr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328" w:rsidRPr="00676416" w:rsidRDefault="00730328" w:rsidP="00730328">
            <w:pPr>
              <w:rPr>
                <w:color w:val="000000"/>
              </w:rPr>
            </w:pPr>
            <w:r w:rsidRPr="00941858">
              <w:rPr>
                <w:color w:val="000000"/>
              </w:rPr>
              <w:t>Габаритные размеры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328" w:rsidRPr="00676416" w:rsidRDefault="00730328" w:rsidP="00730328">
            <w:pPr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35C49355" wp14:editId="5154EAAF">
                  <wp:extent cx="1252431" cy="1578634"/>
                  <wp:effectExtent l="0" t="0" r="0" b="0"/>
                  <wp:docPr id="1" name="Рисунок 1" descr="&amp;Gcy;&amp;rcy;&amp;acy;&amp;fcy;&amp;icy;&amp;chcy;&amp;iecy;&amp;scy;&amp;kcy;&amp;acy;&amp;yacy; &amp;scy;&amp;khcy;&amp;iecy;&amp;mcy;&amp;acy; (&amp;Gcy;&amp;acy;&amp;bcy;&amp;acy;&amp;rcy;&amp;icy;&amp;tcy;&amp;ncy;&amp;ycy;&amp;jcy; &amp;chcy;&amp;iecy;&amp;rcy;&amp;tcy;&amp;iecy;&amp;zhcy;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ncybox-img" descr="&amp;Gcy;&amp;rcy;&amp;acy;&amp;fcy;&amp;icy;&amp;chcy;&amp;iecy;&amp;scy;&amp;kcy;&amp;acy;&amp;yacy; &amp;scy;&amp;khcy;&amp;iecy;&amp;mcy;&amp;acy; (&amp;Gcy;&amp;acy;&amp;bcy;&amp;acy;&amp;rcy;&amp;icy;&amp;tcy;&amp;ncy;&amp;ycy;&amp;jcy; &amp;chcy;&amp;iecy;&amp;rcy;&amp;tcy;&amp;iecy;&amp;zhcy;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406" cy="1581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E23" w:rsidRPr="00833833" w:rsidTr="00A80E23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E23" w:rsidRPr="00833833" w:rsidRDefault="00A80E23" w:rsidP="00D73987">
            <w:pPr>
              <w:jc w:val="center"/>
              <w:rPr>
                <w:color w:val="000000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E23" w:rsidRPr="002F028E" w:rsidRDefault="00A80E23" w:rsidP="0073032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Цвет</w:t>
            </w:r>
          </w:p>
        </w:tc>
        <w:tc>
          <w:tcPr>
            <w:tcW w:w="4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E23" w:rsidRPr="002F028E" w:rsidRDefault="00A80E23" w:rsidP="0073032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Молочный белый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2CF" w:rsidRPr="00C54543" w:rsidRDefault="002F028E" w:rsidP="004C15CB">
            <w:pPr>
              <w:rPr>
                <w:color w:val="000000"/>
              </w:rPr>
            </w:pPr>
            <w:r w:rsidRPr="002F028E">
              <w:rPr>
                <w:bCs/>
                <w:color w:val="000000"/>
              </w:rPr>
              <w:t>Особенности конструкции (ТУ 3461-033-05758434-2012</w:t>
            </w:r>
            <w:r w:rsidRPr="002F028E">
              <w:rPr>
                <w:color w:val="000000"/>
              </w:rPr>
              <w:t>)</w:t>
            </w:r>
            <w:r w:rsidR="00730328">
              <w:rPr>
                <w:color w:val="000000"/>
              </w:rPr>
              <w:t xml:space="preserve"> – плафон изготовлен </w:t>
            </w:r>
            <w:r w:rsidR="005F7B62" w:rsidRPr="005F7B62">
              <w:rPr>
                <w:color w:val="000000"/>
              </w:rPr>
              <w:t xml:space="preserve">из </w:t>
            </w:r>
            <w:proofErr w:type="spellStart"/>
            <w:r w:rsidR="005F7B62" w:rsidRPr="005F7B62">
              <w:rPr>
                <w:color w:val="000000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</w:rPr>
              <w:t xml:space="preserve"> </w:t>
            </w:r>
            <w:r w:rsidR="00997107">
              <w:rPr>
                <w:color w:val="000000"/>
              </w:rPr>
              <w:t xml:space="preserve">ударопрочного </w:t>
            </w:r>
            <w:r w:rsidR="005F7B62" w:rsidRPr="005F7B62">
              <w:rPr>
                <w:color w:val="000000"/>
              </w:rPr>
              <w:t>поликарбоната</w:t>
            </w:r>
            <w:r w:rsidR="00730328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D84604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8460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D8460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D84604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524805" w:rsidRPr="00927381" w:rsidRDefault="005B3D96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hyperlink r:id="rId13" w:history="1">
        <w:r w:rsidR="00524805" w:rsidRPr="00927381">
          <w:rPr>
            <w:sz w:val="24"/>
            <w:szCs w:val="24"/>
          </w:rPr>
          <w:t xml:space="preserve">ГОСТ </w:t>
        </w:r>
        <w:proofErr w:type="gramStart"/>
        <w:r w:rsidR="00524805" w:rsidRPr="00927381">
          <w:rPr>
            <w:sz w:val="24"/>
            <w:szCs w:val="24"/>
          </w:rPr>
          <w:t>Р</w:t>
        </w:r>
        <w:proofErr w:type="gramEnd"/>
        <w:r w:rsidR="00524805" w:rsidRPr="00927381">
          <w:rPr>
            <w:sz w:val="24"/>
            <w:szCs w:val="24"/>
          </w:rPr>
          <w:t xml:space="preserve"> МЭК 598-2-1-97</w:t>
        </w:r>
      </w:hyperlink>
      <w:r w:rsidR="00524805" w:rsidRPr="00927381">
        <w:rPr>
          <w:sz w:val="24"/>
          <w:szCs w:val="24"/>
        </w:rPr>
        <w:t> «</w:t>
      </w:r>
      <w:hyperlink r:id="rId14" w:history="1">
        <w:r w:rsidR="00524805" w:rsidRPr="00927381">
          <w:rPr>
            <w:sz w:val="24"/>
            <w:szCs w:val="24"/>
          </w:rPr>
          <w:t>светильники. Часть 2. Частные требования. Раздел 1. Светильники стационарные общего назначения</w:t>
        </w:r>
      </w:hyperlink>
      <w:r w:rsidR="00524805" w:rsidRPr="00927381">
        <w:rPr>
          <w:sz w:val="24"/>
          <w:szCs w:val="24"/>
        </w:rPr>
        <w:t>»;</w:t>
      </w:r>
    </w:p>
    <w:p w:rsidR="006325DC" w:rsidRPr="00927381" w:rsidRDefault="006325DC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1308C9" w:rsidRPr="00927381">
        <w:rPr>
          <w:sz w:val="24"/>
          <w:szCs w:val="24"/>
          <w:lang w:val="en-US"/>
        </w:rPr>
        <w:t>IEC</w:t>
      </w:r>
      <w:r w:rsidR="001308C9" w:rsidRPr="00927381">
        <w:rPr>
          <w:sz w:val="24"/>
          <w:szCs w:val="24"/>
        </w:rPr>
        <w:t xml:space="preserve"> 60598-2-3-2012 </w:t>
      </w:r>
      <w:r w:rsidR="00DC401B" w:rsidRPr="00927381">
        <w:rPr>
          <w:sz w:val="24"/>
          <w:szCs w:val="24"/>
        </w:rPr>
        <w:t>«</w:t>
      </w:r>
      <w:r w:rsidR="00931304" w:rsidRPr="00927381">
        <w:rPr>
          <w:sz w:val="24"/>
          <w:szCs w:val="24"/>
        </w:rPr>
        <w:t xml:space="preserve">Светильники. Часть 2. </w:t>
      </w:r>
      <w:r w:rsidR="003B5CE2" w:rsidRPr="00927381">
        <w:rPr>
          <w:sz w:val="24"/>
          <w:szCs w:val="24"/>
        </w:rPr>
        <w:t xml:space="preserve">Частные требования. Раздел 3. </w:t>
      </w:r>
      <w:r w:rsidR="00DC401B" w:rsidRPr="00927381">
        <w:rPr>
          <w:sz w:val="24"/>
          <w:szCs w:val="24"/>
        </w:rPr>
        <w:t>Светильники для освещения улиц и дорог»;</w:t>
      </w:r>
    </w:p>
    <w:p w:rsidR="001A0671" w:rsidRPr="00927381" w:rsidRDefault="001A0671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="00313F40" w:rsidRPr="00927381">
        <w:rPr>
          <w:sz w:val="24"/>
          <w:szCs w:val="24"/>
        </w:rPr>
        <w:t>Р</w:t>
      </w:r>
      <w:proofErr w:type="gramEnd"/>
      <w:r w:rsidR="00313F40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51136-</w:t>
      </w:r>
      <w:r w:rsidR="00313F40" w:rsidRPr="00927381">
        <w:rPr>
          <w:sz w:val="24"/>
          <w:szCs w:val="24"/>
        </w:rPr>
        <w:t>2008</w:t>
      </w:r>
      <w:r w:rsidRPr="00927381">
        <w:rPr>
          <w:sz w:val="24"/>
          <w:szCs w:val="24"/>
        </w:rPr>
        <w:t xml:space="preserve"> «Стекла защитные многослойные. Общие технические условия»</w:t>
      </w:r>
      <w:r w:rsidR="00C779E4" w:rsidRPr="00927381">
        <w:rPr>
          <w:sz w:val="24"/>
          <w:szCs w:val="24"/>
        </w:rPr>
        <w:t>;</w:t>
      </w:r>
    </w:p>
    <w:p w:rsidR="00AC3F37" w:rsidRPr="00927381" w:rsidRDefault="00AC3F37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598-2-20-97 «Светильники. Часть 2. Частные требования. Раздел 20. Гирлянды световые»;</w:t>
      </w:r>
    </w:p>
    <w:p w:rsidR="008F1B67" w:rsidRPr="008F1B67" w:rsidRDefault="008F1B67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8F1B67">
        <w:rPr>
          <w:sz w:val="24"/>
          <w:szCs w:val="24"/>
        </w:rPr>
        <w:t xml:space="preserve">ГОСТ 26092-84 </w:t>
      </w:r>
      <w:r>
        <w:rPr>
          <w:sz w:val="24"/>
          <w:szCs w:val="24"/>
        </w:rPr>
        <w:t>«</w:t>
      </w:r>
      <w:r w:rsidRPr="008F1B67">
        <w:rPr>
          <w:sz w:val="24"/>
          <w:szCs w:val="24"/>
        </w:rPr>
        <w:t>Приборы световые. Установочные и присоединительные размеры</w:t>
      </w:r>
      <w:r>
        <w:rPr>
          <w:sz w:val="24"/>
          <w:szCs w:val="24"/>
        </w:rPr>
        <w:t>»;</w:t>
      </w:r>
    </w:p>
    <w:p w:rsidR="00435AF9" w:rsidRPr="00435AF9" w:rsidRDefault="00435AF9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5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F36D6D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</w:t>
      </w:r>
      <w:r w:rsidR="00830CE0" w:rsidRPr="00D618BD">
        <w:rPr>
          <w:bCs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F36D6D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F36D6D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84604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6"/>
      <w:footerReference w:type="first" r:id="rId17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84604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28E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5CB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3D96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232F7"/>
    <w:rsid w:val="00730328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4D48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75CE6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0B89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0E23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84604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6484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87DFB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D6D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12.3.009-76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598-2-1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E1E904-1E2A-46D8-8311-9819C1863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848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78</cp:revision>
  <cp:lastPrinted>2009-10-15T06:49:00Z</cp:lastPrinted>
  <dcterms:created xsi:type="dcterms:W3CDTF">2015-02-10T07:22:00Z</dcterms:created>
  <dcterms:modified xsi:type="dcterms:W3CDTF">2015-10-30T11:37:00Z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